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44D" w:rsidRPr="0041244D" w:rsidRDefault="0041244D" w:rsidP="0041244D">
      <w:pPr>
        <w:jc w:val="both"/>
        <w:rPr>
          <w:b/>
        </w:rPr>
      </w:pPr>
      <w:r w:rsidRPr="0041244D">
        <w:rPr>
          <w:b/>
        </w:rPr>
        <w:t>Тема 13. Виды, критерии и достов</w:t>
      </w:r>
      <w:r>
        <w:rPr>
          <w:b/>
        </w:rPr>
        <w:t>ерность тестирования в образова</w:t>
      </w:r>
      <w:r w:rsidRPr="0041244D">
        <w:rPr>
          <w:b/>
        </w:rPr>
        <w:t xml:space="preserve">нии </w:t>
      </w:r>
    </w:p>
    <w:p w:rsidR="0041244D" w:rsidRDefault="0041244D" w:rsidP="0041244D">
      <w:pPr>
        <w:jc w:val="both"/>
      </w:pPr>
    </w:p>
    <w:p w:rsidR="00B45209" w:rsidRPr="00C60521" w:rsidRDefault="00C60521" w:rsidP="00C60521">
      <w:pPr>
        <w:jc w:val="both"/>
      </w:pPr>
      <w:r w:rsidRPr="00C60521">
        <w:rPr>
          <w:rFonts w:eastAsia="Times New Roman"/>
          <w:lang w:eastAsia="ru-RU"/>
        </w:rPr>
        <w:t>Виды тестирования. Критерии и достоверность тестирования. Цель, задачи рейтинговой системы в образовании. Основные функции рейтинговой системы в образовании.</w:t>
      </w:r>
      <w:bookmarkStart w:id="0" w:name="_GoBack"/>
      <w:bookmarkEnd w:id="0"/>
    </w:p>
    <w:sectPr w:rsidR="00B45209" w:rsidRPr="00C605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011"/>
    <w:rsid w:val="0041244D"/>
    <w:rsid w:val="006E2011"/>
    <w:rsid w:val="00B45209"/>
    <w:rsid w:val="00C60521"/>
    <w:rsid w:val="00D2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4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4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Жанна</cp:lastModifiedBy>
  <cp:revision>2</cp:revision>
  <dcterms:created xsi:type="dcterms:W3CDTF">2016-10-11T15:26:00Z</dcterms:created>
  <dcterms:modified xsi:type="dcterms:W3CDTF">2016-10-11T15:26:00Z</dcterms:modified>
</cp:coreProperties>
</file>